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EA" w:rsidRPr="005D634A" w:rsidRDefault="00600E33" w:rsidP="00600E33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0C0C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C0C0C0"/>
          <w:lang w:val="sr-Cyrl-CS"/>
        </w:rPr>
        <w:t>МОДЕЛ УГОВОРА</w:t>
      </w:r>
      <w:r w:rsidRPr="005D634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 ЈАВНОЈ НАБАВЦИ </w:t>
      </w:r>
      <w:r w:rsidR="005D634A" w:rsidRPr="005D63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ВОЗИЛА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428BF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="005D634A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ЗООХИГИЈЕНУ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БРОЈ ЈН </w:t>
      </w:r>
      <w:bookmarkStart w:id="0" w:name="_GoBack"/>
      <w:bookmarkEnd w:id="0"/>
      <w:r w:rsidR="005D634A"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10/23</w:t>
      </w:r>
    </w:p>
    <w:p w:rsidR="00CD36EA" w:rsidRPr="005D634A" w:rsidRDefault="00CD36EA" w:rsidP="00CD36E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</w:t>
      </w:r>
      <w:r w:rsidR="00600E33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Аранђеловцу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дана </w:t>
      </w: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. 2023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CD36EA" w:rsidRPr="005D634A" w:rsidRDefault="005D634A" w:rsidP="00CA39B7">
      <w:pPr>
        <w:numPr>
          <w:ilvl w:val="1"/>
          <w:numId w:val="1"/>
        </w:numPr>
        <w:tabs>
          <w:tab w:val="clear" w:pos="360"/>
          <w:tab w:val="num" w:pos="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ЈКП „Букуља“, са седиштем у Аранђеловцу, Бранислава Нушића бр.1, ПИБ: 100900371, матични број 7113323, рачун</w:t>
      </w: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бр. 150-1685-30 отворен код Директне банке које заступа в.д. директора Милан Јаћимовић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даљем тексту Купац,</w:t>
      </w:r>
    </w:p>
    <w:p w:rsidR="00CD36EA" w:rsidRPr="005D634A" w:rsidRDefault="00CD36EA" w:rsidP="00CA39B7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________________________, са седиштем у __________________, ул.______________________, ПИБ ______________, матични број __________________, текући рачун  _____________________, отворен код пословне банке __________________________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_____________________________,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Продавац,  који наступа са ________________________________________________________________ као чланом групе/ подизвођачем.</w:t>
      </w:r>
    </w:p>
    <w:p w:rsidR="00CD36EA" w:rsidRPr="005D634A" w:rsidRDefault="00CD36EA" w:rsidP="00CD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D36EA" w:rsidRPr="005D634A" w:rsidRDefault="00CD36EA" w:rsidP="002F6EB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Констатација: Уговор се закључује на основу Одлуке о додели уговора бр.</w:t>
      </w: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*****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</w:t>
      </w: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а по спроведеном поступку јавне набавке у отвореном поступку у складу са Законом о јавним набавкама („Службени гласник РС“ број 91/2019).</w:t>
      </w:r>
    </w:p>
    <w:p w:rsidR="00CD36EA" w:rsidRPr="005D634A" w:rsidRDefault="00CD36EA" w:rsidP="00CD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 1.</w:t>
      </w:r>
    </w:p>
    <w:p w:rsidR="00CD36EA" w:rsidRPr="005D634A" w:rsidRDefault="00CD36EA" w:rsidP="00536E25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 уговора је </w:t>
      </w:r>
      <w:r w:rsidR="00EC519F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куповима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428BF" w:rsidRPr="005D634A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путничког возила и теретног возила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у свему према </w:t>
      </w:r>
      <w:r w:rsidR="00600E33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документацији</w:t>
      </w:r>
      <w:r w:rsidR="002F6EB9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објављеној на Порталу јавних набавки и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понуди Продавца која је достављена путем Портала јавних набавки, која је саставни део овог уговора.</w:t>
      </w:r>
    </w:p>
    <w:p w:rsidR="00536E25" w:rsidRPr="005D634A" w:rsidRDefault="00536E25" w:rsidP="00536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Члан 2.</w:t>
      </w:r>
    </w:p>
    <w:p w:rsidR="00CD36EA" w:rsidRPr="005D634A" w:rsidRDefault="002F6EB9" w:rsidP="00DE435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Укупна 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Вредност овог Уговора је 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 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динара без ПДВ-а, односно 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D36EA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динара са ПДВ-ом.</w:t>
      </w:r>
    </w:p>
    <w:p w:rsidR="00CD36EA" w:rsidRPr="005D634A" w:rsidRDefault="00CD36EA" w:rsidP="0006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D634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Члан </w:t>
      </w:r>
      <w:r w:rsidR="00536E25" w:rsidRPr="005D634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5D634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00E33" w:rsidRPr="005D634A" w:rsidRDefault="00600E33" w:rsidP="00600E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Купац се обавезује да цену добара плати у року од 45 дана у складу са Законом о роковима измирења новчаних обавеза  у комерцијалним трансакцијама.</w:t>
      </w:r>
    </w:p>
    <w:p w:rsidR="00536E25" w:rsidRPr="005D634A" w:rsidRDefault="00536E25" w:rsidP="00EC519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Плаћање се врши уплатом на рачун Продавца.</w:t>
      </w:r>
    </w:p>
    <w:p w:rsidR="00536E25" w:rsidRPr="005D634A" w:rsidRDefault="00536E25" w:rsidP="00536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067981"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686A7C" w:rsidRPr="005D634A" w:rsidRDefault="00600E33" w:rsidP="00600E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Продавац се обавезује да </w:t>
      </w:r>
      <w:r w:rsidR="00686A7C" w:rsidRPr="005D634A">
        <w:rPr>
          <w:rFonts w:ascii="Times New Roman" w:hAnsi="Times New Roman" w:cs="Times New Roman"/>
          <w:sz w:val="24"/>
          <w:szCs w:val="24"/>
          <w:lang w:val="ru-RU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 испоручи</w:t>
      </w:r>
      <w:r w:rsidRPr="005D63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D634A">
        <w:rPr>
          <w:rFonts w:ascii="Times New Roman" w:hAnsi="Times New Roman" w:cs="Times New Roman"/>
          <w:sz w:val="24"/>
          <w:szCs w:val="24"/>
          <w:lang w:val="sr-Cyrl-RS"/>
        </w:rPr>
        <w:t>упцу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 у року од </w:t>
      </w:r>
      <w:r w:rsidR="000057B2" w:rsidRPr="005D634A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0057B2" w:rsidRPr="005D634A">
        <w:rPr>
          <w:rFonts w:ascii="Times New Roman" w:hAnsi="Times New Roman" w:cs="Times New Roman"/>
          <w:sz w:val="24"/>
          <w:szCs w:val="24"/>
          <w:lang w:val="sr-Cyrl-CS"/>
        </w:rPr>
        <w:t>десет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 календарских дана од дана </w:t>
      </w:r>
      <w:r w:rsidR="000057B2" w:rsidRPr="005D634A">
        <w:rPr>
          <w:rFonts w:ascii="Times New Roman" w:hAnsi="Times New Roman" w:cs="Times New Roman"/>
          <w:sz w:val="24"/>
          <w:szCs w:val="24"/>
          <w:lang w:val="ru-RU"/>
        </w:rPr>
        <w:t>закључења овог уговора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Место испоруке је прихватилиште за животиње које се налази </w:t>
      </w:r>
      <w:r w:rsidR="00686A7C" w:rsidRPr="005D634A">
        <w:rPr>
          <w:rFonts w:ascii="Times New Roman" w:hAnsi="Times New Roman" w:cs="Times New Roman"/>
          <w:sz w:val="24"/>
          <w:szCs w:val="24"/>
          <w:lang w:val="ru-RU"/>
        </w:rPr>
        <w:t>у месној заједници Мисача на територији општине Аранђеловац</w:t>
      </w:r>
      <w:r w:rsidR="00686A7C" w:rsidRPr="005D63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00E33" w:rsidRPr="005D634A" w:rsidRDefault="00600E33" w:rsidP="00600E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Купац је обавезан да приликом предаје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на уобичајени начин прегледа и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утврди дали возила која се испоручују одговарају спецификацији возила која је објављена на Порталу јавних набавки.</w:t>
      </w:r>
    </w:p>
    <w:p w:rsidR="00600E33" w:rsidRPr="005D634A" w:rsidRDefault="00600E33" w:rsidP="00600E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Предај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ће се констатовати записником.</w:t>
      </w:r>
    </w:p>
    <w:p w:rsidR="005515D9" w:rsidRPr="005D634A" w:rsidRDefault="005515D9" w:rsidP="00551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Продавац се обавезује да Купца обавести када, у ком дану и сату ће извршити испоруку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="00600E33"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која су предмет јавне набавке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515D9" w:rsidRPr="005D634A" w:rsidRDefault="005515D9" w:rsidP="00551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Предаје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ће се констатовати записником.</w:t>
      </w:r>
    </w:p>
    <w:p w:rsidR="00536E25" w:rsidRPr="005D634A" w:rsidRDefault="00536E25" w:rsidP="0053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Уколико Продавац закасни са испоруком </w:t>
      </w:r>
      <w:r w:rsidR="00686A7C" w:rsidRPr="005D634A">
        <w:rPr>
          <w:rFonts w:ascii="Times New Roman" w:hAnsi="Times New Roman" w:cs="Times New Roman"/>
          <w:sz w:val="24"/>
          <w:szCs w:val="24"/>
          <w:lang w:val="ru-RU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 из члана 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. овог уговора, обавезан је да за сваки дан закашњења плати 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Купцу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>едности, из члана 2. овог уговора, с тим да укупан износ уговорене казне не може прећи 5% уговорене вредности из члана 2. Уговора.</w:t>
      </w:r>
    </w:p>
    <w:p w:rsidR="00536E25" w:rsidRPr="005D634A" w:rsidRDefault="00536E25" w:rsidP="0053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ru-RU"/>
        </w:rPr>
        <w:lastRenderedPageBreak/>
        <w:t>Уколико Продавац не изврши све своје уговорене обавезе или их изврши делимично, обавезан је да плати Купцу уговорну казну у висини од 5% укупне уговорене цене.</w:t>
      </w:r>
    </w:p>
    <w:p w:rsidR="00536E25" w:rsidRPr="005D634A" w:rsidRDefault="00536E25" w:rsidP="00536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Купац има право да наплати уговорну казну испостављањем књижне ноте за умањење фактуре од стране Продавца на име уговорне казне.</w:t>
      </w:r>
    </w:p>
    <w:p w:rsidR="00536E25" w:rsidRPr="005D634A" w:rsidRDefault="00536E25" w:rsidP="00113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ru-RU"/>
        </w:rPr>
        <w:t>Право Купца на наплату уговорне казне не утиче на право Купца да захтева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накнаду штете.</w:t>
      </w:r>
    </w:p>
    <w:p w:rsidR="00113AD2" w:rsidRPr="005D634A" w:rsidRDefault="00113AD2" w:rsidP="00113AD2">
      <w:pPr>
        <w:autoSpaceDE w:val="0"/>
        <w:autoSpaceDN w:val="0"/>
        <w:adjustRightInd w:val="0"/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Трошкови транспорта </w:t>
      </w:r>
      <w:r w:rsidR="00EC519F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испоруке </w:t>
      </w:r>
      <w:r w:rsidR="00686A7C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возила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падају на терет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Продавца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</w:t>
      </w:r>
    </w:p>
    <w:p w:rsidR="00536E25" w:rsidRPr="005D634A" w:rsidRDefault="00536E25" w:rsidP="00536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515D9" w:rsidRPr="005D634A" w:rsidRDefault="005515D9" w:rsidP="002C0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Приликом примопредаје, Купац  је дужан да </w:t>
      </w:r>
      <w:r w:rsidR="002428BF" w:rsidRPr="005D634A">
        <w:rPr>
          <w:rFonts w:ascii="Times New Roman" w:hAnsi="Times New Roman" w:cs="Times New Roman"/>
          <w:sz w:val="24"/>
          <w:szCs w:val="24"/>
          <w:lang w:val="sr-Cyrl-CS"/>
        </w:rPr>
        <w:t>возила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на  уобичајени начин прегледа и да своје примедбе о видљивим недостацима писаним путем одмах саопшти Продавцу.</w:t>
      </w:r>
    </w:p>
    <w:p w:rsidR="005515D9" w:rsidRPr="005D634A" w:rsidRDefault="005515D9" w:rsidP="002C0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Ако се након примопредаје покаже неки недостатак који се није могао открити уобичајеним прегледом, Купац је дужан да о том недостатку писаним путем обавести Продавца у року од 8 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 w:rsidRPr="005D63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када је открио недостатак.</w:t>
      </w:r>
    </w:p>
    <w:p w:rsidR="005515D9" w:rsidRPr="005D634A" w:rsidRDefault="005515D9" w:rsidP="002C0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ab/>
        <w:t>У случају да је Продавац знао или морао знати за недостатке, Купац има право да се на те недостатке позове и када није извршио своју обавезу да добра прегледа, односно да благовремено обавести Продавца о уоченом недостатку.</w:t>
      </w:r>
    </w:p>
    <w:p w:rsidR="005515D9" w:rsidRPr="005D634A" w:rsidRDefault="005515D9" w:rsidP="002C0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ab/>
        <w:t>Купац може раскинути уговор ако је претходно оставио Продавцу накнадни примерени рок за испуњење уговора, који не може бити дужи од 5 дана од да</w:t>
      </w:r>
      <w:r w:rsidR="00CD188B" w:rsidRPr="005D634A">
        <w:rPr>
          <w:rFonts w:ascii="Times New Roman" w:hAnsi="Times New Roman" w:cs="Times New Roman"/>
          <w:sz w:val="24"/>
          <w:szCs w:val="24"/>
          <w:lang w:val="sr-Cyrl-CS"/>
        </w:rPr>
        <w:t>на пријема обавештења из става 4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овог члана.</w:t>
      </w:r>
    </w:p>
    <w:p w:rsidR="005515D9" w:rsidRPr="005D634A" w:rsidRDefault="005515D9" w:rsidP="00551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515D9" w:rsidRPr="005D634A" w:rsidRDefault="005515D9" w:rsidP="00551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За потребе овог уговора случајем више силе на страни Продавца  односно на страни Купца, сматраће се догађај који је ван контроле Продавца односно Купца и који ни са највећом пажњом доброг привредника није могао да се предвиди и није могао да се избегне разумном радњом, а није у питању кривица или нехат или пропуштање дужне пажње од стране Продавца, односно Купца.</w:t>
      </w:r>
    </w:p>
    <w:p w:rsidR="005515D9" w:rsidRPr="005D634A" w:rsidRDefault="005515D9" w:rsidP="007D6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Виша сила из става 1 овог члана може да обухвати, али није ограничена на акте власти земље Продавца односно Купца односно произвођача у свом сувереном својству, ратове, револуције, пожаре, поплаве, епидемије, санкције, карантин, ембарго и слично, али искључује штрајк радно ангажованих лица од стране Продавца односно </w:t>
      </w:r>
      <w:r w:rsidR="002C0E6D" w:rsidRPr="005D634A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аручиоца</w:t>
      </w:r>
      <w:r w:rsidR="002C0E6D" w:rsidRPr="005D634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515D9" w:rsidRPr="005D634A" w:rsidRDefault="005515D9" w:rsidP="007D6163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Уколико случај више силе на страни Купца или страни Продавца траје дуже од 30 дана, Продавац има право да простом писаном изјавом достављеном Купцу, у којој се позива на овај члан уговора, раскине овај уговор без остављања раскидног рока.</w:t>
      </w:r>
    </w:p>
    <w:p w:rsidR="007D6163" w:rsidRPr="005D634A" w:rsidRDefault="007D6163" w:rsidP="007D6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D6163" w:rsidRPr="005D634A" w:rsidRDefault="007D6163" w:rsidP="007D6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Свака уговорна страна може отказати Уговор са отказним роком од </w:t>
      </w:r>
      <w:r w:rsidR="00CA39B7" w:rsidRPr="005D634A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CA39B7" w:rsidRPr="005D634A"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) дана од дана достављања писменог обавештења о отказу.</w:t>
      </w:r>
    </w:p>
    <w:p w:rsidR="007D6163" w:rsidRPr="005D634A" w:rsidRDefault="007D6163" w:rsidP="007D6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7D6163" w:rsidRPr="005D634A" w:rsidRDefault="007D6163" w:rsidP="007D6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Купац може да раскине уговор и без отказног  рока ако га је очигледно да Продавац неће моћи да испуни уговор ни у накнадном року.</w:t>
      </w:r>
    </w:p>
    <w:p w:rsidR="007D6163" w:rsidRPr="005D634A" w:rsidRDefault="007D6163" w:rsidP="007D61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О својој намери да раскине уговор, уговорна страна је дужна да писменим путем  обавести другу страну.</w:t>
      </w:r>
    </w:p>
    <w:p w:rsidR="007D6163" w:rsidRPr="005D634A" w:rsidRDefault="007D6163" w:rsidP="00113AD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Уговор ће се сматрати раскинутим по протеку рока од </w:t>
      </w:r>
      <w:r w:rsidR="00A92BD0" w:rsidRPr="005D634A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92BD0" w:rsidRPr="005D634A"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 w:rsidRPr="005D634A">
        <w:rPr>
          <w:rFonts w:ascii="Times New Roman" w:hAnsi="Times New Roman" w:cs="Times New Roman"/>
          <w:sz w:val="24"/>
          <w:szCs w:val="24"/>
          <w:lang w:val="sr-Cyrl-CS"/>
        </w:rPr>
        <w:t>) дана, од дана пријема писменог обавештења.</w:t>
      </w:r>
    </w:p>
    <w:p w:rsidR="000057B2" w:rsidRPr="005D634A" w:rsidRDefault="000057B2" w:rsidP="00113AD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3AD2" w:rsidRPr="005D634A" w:rsidRDefault="00113AD2" w:rsidP="00113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Члан </w:t>
      </w:r>
      <w:r w:rsidR="00813183" w:rsidRPr="005D63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5D63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113AD2" w:rsidRPr="005D634A" w:rsidRDefault="00113AD2" w:rsidP="00CA39B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Продавац се обавезује да са предајом </w:t>
      </w:r>
      <w:r w:rsidR="007F2896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добара која су предмет набавке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92BD0"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преда сву документацију која је неопходна за регистрацију.</w:t>
      </w:r>
    </w:p>
    <w:p w:rsidR="00CA39B7" w:rsidRPr="005D634A" w:rsidRDefault="00CA39B7" w:rsidP="00CA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Pr="005D634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74609C" w:rsidRPr="005D634A" w:rsidRDefault="00CA39B7" w:rsidP="00A5234A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Продавац гарантује да на добрима која су предмет овог Уговора, трећа лица немају никаква права нити претензије.</w:t>
      </w:r>
    </w:p>
    <w:p w:rsidR="00CA39B7" w:rsidRPr="005D634A" w:rsidRDefault="00CA39B7" w:rsidP="00CA39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  <w:r w:rsidRPr="005D634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 </w:t>
      </w:r>
    </w:p>
    <w:p w:rsidR="00CA39B7" w:rsidRPr="005D634A" w:rsidRDefault="00CA39B7" w:rsidP="00CA39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Саставни део овог уговора чини: </w:t>
      </w:r>
    </w:p>
    <w:p w:rsidR="00CA39B7" w:rsidRPr="005D634A" w:rsidRDefault="00CA39B7" w:rsidP="00CA39B7">
      <w:pPr>
        <w:numPr>
          <w:ilvl w:val="0"/>
          <w:numId w:val="3"/>
        </w:numPr>
        <w:tabs>
          <w:tab w:val="num" w:pos="960"/>
        </w:tabs>
        <w:spacing w:after="0" w:line="240" w:lineRule="auto"/>
        <w:ind w:left="960" w:hanging="240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усвојена понуда Продавца које је достављена путем Портала јавних набавки; </w:t>
      </w:r>
    </w:p>
    <w:p w:rsidR="00CA39B7" w:rsidRPr="005D634A" w:rsidRDefault="007F2896" w:rsidP="00CA39B7">
      <w:pPr>
        <w:numPr>
          <w:ilvl w:val="0"/>
          <w:numId w:val="3"/>
        </w:numPr>
        <w:tabs>
          <w:tab w:val="num" w:pos="960"/>
        </w:tabs>
        <w:spacing w:after="120" w:line="240" w:lineRule="auto"/>
        <w:ind w:left="958" w:hanging="238"/>
        <w:rPr>
          <w:rFonts w:ascii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hAnsi="Times New Roman" w:cs="Times New Roman"/>
          <w:sz w:val="24"/>
          <w:szCs w:val="24"/>
          <w:lang w:val="sr-Cyrl-CS"/>
        </w:rPr>
        <w:t>документација</w:t>
      </w:r>
      <w:r w:rsidR="00CA39B7" w:rsidRPr="005D634A">
        <w:rPr>
          <w:rFonts w:ascii="Times New Roman" w:hAnsi="Times New Roman" w:cs="Times New Roman"/>
          <w:sz w:val="24"/>
          <w:szCs w:val="24"/>
          <w:lang w:val="sr-Cyrl-CS"/>
        </w:rPr>
        <w:t xml:space="preserve"> објављена на Порталу јавних набавки.</w:t>
      </w:r>
    </w:p>
    <w:p w:rsidR="00CD36EA" w:rsidRPr="005D634A" w:rsidRDefault="00CD36EA" w:rsidP="00CD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813183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CD36EA" w:rsidRPr="005D634A" w:rsidRDefault="00CD36EA" w:rsidP="00113AD2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позитивноправни  прописи који регулишу ову материју.</w:t>
      </w:r>
    </w:p>
    <w:p w:rsidR="00CD36EA" w:rsidRPr="005D634A" w:rsidRDefault="00CD36EA" w:rsidP="00CD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813183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113AD2" w:rsidRPr="005D634A" w:rsidRDefault="00CD36EA" w:rsidP="00113AD2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Уговорне стране сагласно констатују да Продавац потраживање из овог уговора не може уступити или пренети на треће лице без писмене сагласности Купца</w:t>
      </w:r>
    </w:p>
    <w:p w:rsidR="00113AD2" w:rsidRPr="005D634A" w:rsidRDefault="00113AD2" w:rsidP="00746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13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935CD0" w:rsidRPr="005D634A" w:rsidRDefault="00113AD2" w:rsidP="0074609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Измене и допуне овог Уговора се могу вршити само путем Анекса, потписаног од стране овлашћених лица уговорних страна.</w:t>
      </w:r>
    </w:p>
    <w:p w:rsidR="00CD36EA" w:rsidRPr="005D634A" w:rsidRDefault="00CD36EA" w:rsidP="00CD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13183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14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CD36EA" w:rsidRPr="005D634A" w:rsidRDefault="00CD36EA" w:rsidP="00113AD2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констатују да су уговор прочитале разумеле и да представља стваран израз њихове воље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CD36EA" w:rsidRPr="005D634A" w:rsidRDefault="00CD36EA" w:rsidP="00CD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813183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15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CD36EA" w:rsidRPr="005D634A" w:rsidRDefault="00CD36EA" w:rsidP="00113AD2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Уговорне стране  ће све евентуалне спорове решавати споразумом , уколико се не буду могле споразумети за решење спора , надлежан је Привредни суд у </w:t>
      </w:r>
      <w:r w:rsidR="00CD188B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>Крагујевцу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D36EA" w:rsidRPr="005D634A" w:rsidRDefault="00CD36EA" w:rsidP="00CD3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813183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CD36EA" w:rsidRPr="005D634A" w:rsidRDefault="00CD36EA" w:rsidP="00113A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>Овај уговор сачињен је у 6 (шест) истоветних примерака од којих свака уговорна страна задржава по 3 (три) примерка.</w:t>
      </w:r>
    </w:p>
    <w:p w:rsidR="00CD36EA" w:rsidRPr="005D634A" w:rsidRDefault="00CD36EA" w:rsidP="00CD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D36EA" w:rsidRPr="005D634A" w:rsidRDefault="00536E25" w:rsidP="00CD36E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ПРОДАВАЦ</w:t>
      </w:r>
      <w:r w:rsidR="00CD36EA"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r w:rsidR="00CD36EA"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CD36EA"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КУПАЦ</w:t>
      </w: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</w:p>
    <w:p w:rsidR="00CD36EA" w:rsidRPr="005D634A" w:rsidRDefault="00CD36EA" w:rsidP="00CD3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63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D36EA" w:rsidRPr="005D634A" w:rsidRDefault="00CD36EA" w:rsidP="00CD3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******************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Pr="005D634A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******************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</w:p>
    <w:p w:rsidR="00CD36EA" w:rsidRPr="005D634A" w:rsidRDefault="00CD36EA" w:rsidP="00CD3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</w:t>
      </w:r>
      <w:r w:rsidR="00935CD0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D634A" w:rsidRPr="005D63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Милан Јаћимовић </w:t>
      </w:r>
    </w:p>
    <w:p w:rsidR="00CD36EA" w:rsidRPr="005D634A" w:rsidRDefault="00CD36EA" w:rsidP="00CD3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5CD0" w:rsidRPr="005D634A" w:rsidRDefault="00935CD0" w:rsidP="0093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5D634A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Напомена: Модел уговора није потребно потписивати и печатирати. </w:t>
      </w:r>
    </w:p>
    <w:p w:rsidR="00935CD0" w:rsidRPr="005D634A" w:rsidRDefault="00935CD0" w:rsidP="0093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5D634A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Модел уговора понуђач није у обавези да доставља у оквиру своје е-понуде.</w:t>
      </w:r>
    </w:p>
    <w:p w:rsidR="00935CD0" w:rsidRPr="005D634A" w:rsidRDefault="00935CD0" w:rsidP="0093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5D634A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Модели уговора служе да се понуђачи упознају са уговором који ће бити закључен са најповољнијим понуђачем и понуђачи подношењем понуде се саглашавају да прихватају модел уговора.</w:t>
      </w:r>
    </w:p>
    <w:p w:rsidR="00935CD0" w:rsidRPr="005D634A" w:rsidRDefault="00935CD0" w:rsidP="00935CD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693BBA" w:rsidRPr="005D634A" w:rsidRDefault="00693BBA">
      <w:pPr>
        <w:rPr>
          <w:color w:val="FF0000"/>
          <w:lang w:val="sr-Cyrl-RS"/>
        </w:rPr>
      </w:pPr>
    </w:p>
    <w:sectPr w:rsidR="00693BBA" w:rsidRPr="005D634A" w:rsidSect="00635FD1">
      <w:footerReference w:type="default" r:id="rId7"/>
      <w:pgSz w:w="12240" w:h="15840"/>
      <w:pgMar w:top="156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CB" w:rsidRDefault="00137FCB">
      <w:pPr>
        <w:spacing w:after="0" w:line="240" w:lineRule="auto"/>
      </w:pPr>
      <w:r>
        <w:separator/>
      </w:r>
    </w:p>
  </w:endnote>
  <w:endnote w:type="continuationSeparator" w:id="0">
    <w:p w:rsidR="00137FCB" w:rsidRDefault="0013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92" w:rsidRDefault="00113AD2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D634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CB" w:rsidRDefault="00137FCB">
      <w:pPr>
        <w:spacing w:after="0" w:line="240" w:lineRule="auto"/>
      </w:pPr>
      <w:r>
        <w:separator/>
      </w:r>
    </w:p>
  </w:footnote>
  <w:footnote w:type="continuationSeparator" w:id="0">
    <w:p w:rsidR="00137FCB" w:rsidRDefault="0013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57E3"/>
    <w:multiLevelType w:val="hybridMultilevel"/>
    <w:tmpl w:val="37122B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E9F6794"/>
    <w:multiLevelType w:val="hybridMultilevel"/>
    <w:tmpl w:val="AB320A30"/>
    <w:lvl w:ilvl="0" w:tplc="8F6CC3F8">
      <w:start w:val="7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ahoma" w:eastAsia="Times New Roman" w:hAnsi="Tahoma" w:cs="Tahoma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913F2"/>
    <w:multiLevelType w:val="singleLevel"/>
    <w:tmpl w:val="53A913F2"/>
    <w:lvl w:ilvl="0">
      <w:start w:val="2"/>
      <w:numFmt w:val="decimal"/>
      <w:suff w:val="nothing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14"/>
    <w:rsid w:val="000057B2"/>
    <w:rsid w:val="00067981"/>
    <w:rsid w:val="000F72C3"/>
    <w:rsid w:val="00113AD2"/>
    <w:rsid w:val="00137FCB"/>
    <w:rsid w:val="002428BF"/>
    <w:rsid w:val="002C0E6D"/>
    <w:rsid w:val="002E467B"/>
    <w:rsid w:val="002F6EB9"/>
    <w:rsid w:val="00332412"/>
    <w:rsid w:val="00392704"/>
    <w:rsid w:val="003C69E0"/>
    <w:rsid w:val="00536E25"/>
    <w:rsid w:val="005515D9"/>
    <w:rsid w:val="00580512"/>
    <w:rsid w:val="005D634A"/>
    <w:rsid w:val="00600E33"/>
    <w:rsid w:val="00635FD1"/>
    <w:rsid w:val="006426D4"/>
    <w:rsid w:val="00686A7C"/>
    <w:rsid w:val="00693BBA"/>
    <w:rsid w:val="00694731"/>
    <w:rsid w:val="006A510B"/>
    <w:rsid w:val="00726540"/>
    <w:rsid w:val="007361D1"/>
    <w:rsid w:val="0074609C"/>
    <w:rsid w:val="007D6163"/>
    <w:rsid w:val="007F2896"/>
    <w:rsid w:val="00813183"/>
    <w:rsid w:val="008A6CEF"/>
    <w:rsid w:val="00924C30"/>
    <w:rsid w:val="00935CD0"/>
    <w:rsid w:val="009B48E1"/>
    <w:rsid w:val="009D12EA"/>
    <w:rsid w:val="00A04D52"/>
    <w:rsid w:val="00A5234A"/>
    <w:rsid w:val="00A92BD0"/>
    <w:rsid w:val="00AD1491"/>
    <w:rsid w:val="00CA39B7"/>
    <w:rsid w:val="00CD188B"/>
    <w:rsid w:val="00CD36EA"/>
    <w:rsid w:val="00DA7F12"/>
    <w:rsid w:val="00DC2712"/>
    <w:rsid w:val="00DE4354"/>
    <w:rsid w:val="00E2136E"/>
    <w:rsid w:val="00E81414"/>
    <w:rsid w:val="00E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659B-7D86-4ABA-857A-86D05E79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36E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D36E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6E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27</cp:revision>
  <dcterms:created xsi:type="dcterms:W3CDTF">2021-03-08T08:58:00Z</dcterms:created>
  <dcterms:modified xsi:type="dcterms:W3CDTF">2023-02-28T09:47:00Z</dcterms:modified>
</cp:coreProperties>
</file>